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D5E5A" w14:textId="520119BB" w:rsidR="00D91CA6" w:rsidRPr="00936729" w:rsidRDefault="00D67CB8" w:rsidP="00D91CA6">
      <w:pPr>
        <w:widowControl w:val="0"/>
        <w:spacing w:after="0" w:line="240" w:lineRule="auto"/>
        <w:jc w:val="center"/>
        <w:rPr>
          <w:rFonts w:ascii="Verdana" w:eastAsia="SimSun" w:hAnsi="Verdana" w:cs="Arial"/>
          <w:b/>
          <w:bCs/>
          <w:i/>
          <w:color w:val="000000" w:themeColor="text1"/>
          <w:sz w:val="20"/>
          <w:szCs w:val="20"/>
          <w:u w:val="single"/>
          <w:lang w:eastAsia="zh-CN" w:bidi="hi-IN"/>
        </w:rPr>
      </w:pPr>
      <w:r>
        <w:rPr>
          <w:rFonts w:ascii="Verdana" w:eastAsia="SimSun" w:hAnsi="Verdana" w:cs="Arial"/>
          <w:b/>
          <w:bCs/>
          <w:i/>
          <w:color w:val="000000" w:themeColor="text1"/>
          <w:sz w:val="20"/>
          <w:szCs w:val="20"/>
          <w:u w:val="single"/>
          <w:lang w:eastAsia="zh-CN" w:bidi="hi-IN"/>
        </w:rPr>
        <w:t xml:space="preserve">OPIS PRZEDMIOTU </w:t>
      </w:r>
      <w:r w:rsidR="00FB1152">
        <w:rPr>
          <w:rFonts w:ascii="Verdana" w:eastAsia="SimSun" w:hAnsi="Verdana" w:cs="Arial"/>
          <w:b/>
          <w:bCs/>
          <w:i/>
          <w:color w:val="000000" w:themeColor="text1"/>
          <w:sz w:val="20"/>
          <w:szCs w:val="20"/>
          <w:u w:val="single"/>
          <w:lang w:eastAsia="zh-CN" w:bidi="hi-IN"/>
        </w:rPr>
        <w:t>ZAMÓWIENIA</w:t>
      </w:r>
    </w:p>
    <w:p w14:paraId="3CE961DC" w14:textId="77777777" w:rsidR="00D91CA6" w:rsidRPr="00936729" w:rsidRDefault="00D91CA6" w:rsidP="00D91CA6">
      <w:pPr>
        <w:widowControl w:val="0"/>
        <w:numPr>
          <w:ilvl w:val="8"/>
          <w:numId w:val="1"/>
        </w:numPr>
        <w:spacing w:after="120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</w:p>
    <w:p w14:paraId="605C137B" w14:textId="77777777" w:rsidR="00D91CA6" w:rsidRPr="00936729" w:rsidRDefault="00D91CA6" w:rsidP="00D91CA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</w:pPr>
    </w:p>
    <w:p w14:paraId="4764385D" w14:textId="77777777" w:rsidR="00D91CA6" w:rsidRPr="00936729" w:rsidRDefault="00D91CA6" w:rsidP="00D91CA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</w:pPr>
      <w:r w:rsidRPr="00936729">
        <w:rPr>
          <w:rFonts w:ascii="Verdana" w:eastAsia="Times New Roman" w:hAnsi="Verdana" w:cs="Calibri"/>
          <w:b/>
          <w:bCs/>
          <w:i/>
          <w:iCs/>
          <w:color w:val="000000" w:themeColor="text1"/>
          <w:sz w:val="20"/>
          <w:szCs w:val="20"/>
          <w:u w:val="single"/>
          <w:lang w:eastAsia="ar-SA"/>
        </w:rPr>
        <w:t>Przedmiot zamówienia:</w:t>
      </w:r>
    </w:p>
    <w:p w14:paraId="6AD32A17" w14:textId="77777777" w:rsidR="00D91CA6" w:rsidRPr="00936729" w:rsidRDefault="00D91CA6" w:rsidP="00D91CA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Verdana" w:eastAsia="Times New Roman" w:hAnsi="Verdana" w:cs="Calibri"/>
          <w:i/>
          <w:iCs/>
          <w:color w:val="000000" w:themeColor="text1"/>
          <w:sz w:val="20"/>
          <w:szCs w:val="20"/>
          <w:u w:val="single"/>
          <w:lang w:eastAsia="ar-SA"/>
        </w:rPr>
      </w:pPr>
    </w:p>
    <w:p w14:paraId="42029A2F" w14:textId="2A124D20" w:rsidR="00D91CA6" w:rsidRPr="00936729" w:rsidRDefault="00D91CA6" w:rsidP="00D91CA6">
      <w:pPr>
        <w:widowControl w:val="0"/>
        <w:numPr>
          <w:ilvl w:val="0"/>
          <w:numId w:val="1"/>
        </w:numPr>
        <w:suppressAutoHyphens/>
        <w:spacing w:after="0" w:line="100" w:lineRule="atLeast"/>
        <w:ind w:left="0" w:firstLine="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</w:pP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>Przedmiotem zamówienia jest zakup i dostawa defibrylator</w:t>
      </w:r>
      <w:r w:rsidR="00493FC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>a</w:t>
      </w: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 xml:space="preserve"> AED, wewnętrzn</w:t>
      </w:r>
      <w:r w:rsidR="00493FC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>a</w:t>
      </w: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 xml:space="preserve"> szaf</w:t>
      </w:r>
      <w:r w:rsidR="00493FC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>ka</w:t>
      </w: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 xml:space="preserve"> ścienn</w:t>
      </w:r>
      <w:r w:rsidR="00493FC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>a</w:t>
      </w: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 xml:space="preserve"> na defibrylator z montażem, zestaw oznakowań z logo AED,</w:t>
      </w:r>
      <w:r w:rsidR="00493FC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 xml:space="preserve"> </w:t>
      </w: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>zestaw ratunkowy do AED</w:t>
      </w:r>
      <w:r w:rsidRPr="00936729">
        <w:rPr>
          <w:rFonts w:ascii="Verdana" w:eastAsia="Times New Roman" w:hAnsi="Verdana" w:cs="Times New Roman"/>
          <w:i/>
          <w:iCs/>
          <w:color w:val="00000A"/>
          <w:sz w:val="20"/>
          <w:szCs w:val="20"/>
          <w:lang w:eastAsia="ar-SA"/>
        </w:rPr>
        <w:t xml:space="preserve"> - </w:t>
      </w:r>
      <w:r w:rsidRPr="007D4C9B">
        <w:rPr>
          <w:rFonts w:ascii="Verdana" w:eastAsia="Times New Roman" w:hAnsi="Verdana" w:cs="Times New Roman"/>
          <w:iCs/>
          <w:color w:val="00000A"/>
          <w:sz w:val="20"/>
          <w:szCs w:val="20"/>
          <w:lang w:eastAsia="ar-SA"/>
        </w:rPr>
        <w:t>apteczka</w:t>
      </w: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  <w:t xml:space="preserve"> oraz przeprowadzenie szkolenia z obs</w:t>
      </w: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lang w:eastAsia="ar-SA"/>
        </w:rPr>
        <w:t xml:space="preserve">ługi wybranego defibrylatora dla </w:t>
      </w:r>
      <w:r w:rsidR="00493FC9">
        <w:rPr>
          <w:rFonts w:ascii="Verdana" w:eastAsia="Times New Roman" w:hAnsi="Verdana" w:cs="Calibri"/>
          <w:color w:val="000000" w:themeColor="text1"/>
          <w:sz w:val="20"/>
          <w:szCs w:val="20"/>
          <w:lang w:eastAsia="ar-SA"/>
        </w:rPr>
        <w:t>20</w:t>
      </w:r>
      <w:r>
        <w:rPr>
          <w:rFonts w:ascii="Verdana" w:eastAsia="Times New Roman" w:hAnsi="Verdana" w:cs="Calibri"/>
          <w:color w:val="000000" w:themeColor="text1"/>
          <w:sz w:val="20"/>
          <w:szCs w:val="20"/>
          <w:lang w:eastAsia="ar-SA"/>
        </w:rPr>
        <w:t xml:space="preserve"> </w:t>
      </w: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lang w:eastAsia="ar-SA"/>
        </w:rPr>
        <w:t xml:space="preserve">osób. </w:t>
      </w:r>
    </w:p>
    <w:p w14:paraId="78E1D137" w14:textId="77777777" w:rsidR="00D91CA6" w:rsidRPr="00936729" w:rsidRDefault="00D91CA6" w:rsidP="00D91CA6">
      <w:pPr>
        <w:suppressAutoHyphens/>
        <w:spacing w:after="0" w:line="100" w:lineRule="atLeast"/>
        <w:ind w:left="720"/>
        <w:contextualSpacing/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</w:pPr>
    </w:p>
    <w:p w14:paraId="0A242A83" w14:textId="77777777" w:rsidR="00D91CA6" w:rsidRPr="00936729" w:rsidRDefault="00D91CA6" w:rsidP="00D91CA6">
      <w:pPr>
        <w:suppressAutoHyphens/>
        <w:spacing w:after="0" w:line="100" w:lineRule="atLeast"/>
        <w:jc w:val="both"/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u w:val="single"/>
          <w:lang w:eastAsia="ar-SA"/>
        </w:rPr>
      </w:pPr>
      <w:r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u w:val="single"/>
          <w:lang w:eastAsia="ar-SA"/>
        </w:rPr>
        <w:t>Miejsce dostawy,</w:t>
      </w:r>
      <w:r w:rsidRPr="00936729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u w:val="single"/>
          <w:lang w:eastAsia="ar-SA"/>
        </w:rPr>
        <w:t xml:space="preserve"> montażu</w:t>
      </w:r>
      <w:r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u w:val="single"/>
          <w:lang w:eastAsia="ar-SA"/>
        </w:rPr>
        <w:t xml:space="preserve"> i szkolenia</w:t>
      </w:r>
      <w:r w:rsidRPr="00936729"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u w:val="single"/>
          <w:lang w:eastAsia="ar-SA"/>
        </w:rPr>
        <w:t>:</w:t>
      </w:r>
    </w:p>
    <w:p w14:paraId="287F9D10" w14:textId="77777777" w:rsidR="00D91CA6" w:rsidRPr="00936729" w:rsidRDefault="00D91CA6" w:rsidP="00D91CA6">
      <w:pPr>
        <w:suppressAutoHyphens/>
        <w:spacing w:after="0" w:line="100" w:lineRule="atLeast"/>
        <w:jc w:val="both"/>
        <w:rPr>
          <w:rFonts w:ascii="Verdana" w:eastAsia="Times New Roman" w:hAnsi="Verdana" w:cs="Times New Roman"/>
          <w:b/>
          <w:i/>
          <w:color w:val="000000" w:themeColor="text1"/>
          <w:sz w:val="20"/>
          <w:szCs w:val="20"/>
          <w:u w:val="single"/>
          <w:lang w:eastAsia="ar-SA"/>
        </w:rPr>
      </w:pPr>
    </w:p>
    <w:p w14:paraId="5539CD79" w14:textId="0129281C" w:rsidR="00D91CA6" w:rsidRPr="00493FC9" w:rsidRDefault="00D91CA6" w:rsidP="00493FC9">
      <w:pPr>
        <w:suppressAutoHyphens/>
        <w:spacing w:after="0" w:line="24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</w:pPr>
      <w:r w:rsidRPr="00936729"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  <w:t xml:space="preserve">Generalna Dyrekcja Dróg Krajowych i Autostrad Oddział w </w:t>
      </w:r>
      <w:r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  <w:t>Warszawie</w:t>
      </w:r>
      <w:r w:rsidRPr="00936729"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  <w:t xml:space="preserve">, </w:t>
      </w:r>
      <w:r w:rsidR="00493FC9"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  <w:t>Punkt Informacji Drogowej, ul. Filipiny Płaskowickiej 41, 02-778 Warszawa</w:t>
      </w:r>
    </w:p>
    <w:p w14:paraId="258C8728" w14:textId="77777777" w:rsidR="00D91CA6" w:rsidRPr="00936729" w:rsidRDefault="00D91CA6" w:rsidP="00D91CA6">
      <w:pPr>
        <w:suppressAutoHyphens/>
        <w:spacing w:after="0" w:line="100" w:lineRule="atLeast"/>
        <w:ind w:left="720"/>
        <w:contextualSpacing/>
        <w:rPr>
          <w:rFonts w:ascii="Verdana" w:eastAsia="Times New Roman" w:hAnsi="Verdana" w:cs="Calibri"/>
          <w:color w:val="000000" w:themeColor="text1"/>
          <w:sz w:val="20"/>
          <w:szCs w:val="20"/>
          <w:lang w:eastAsia="ar-SA"/>
        </w:rPr>
      </w:pPr>
    </w:p>
    <w:p w14:paraId="1B29C819" w14:textId="77777777" w:rsidR="00D91CA6" w:rsidRPr="00936729" w:rsidRDefault="00D91CA6" w:rsidP="00D91CA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</w:pPr>
      <w:r w:rsidRPr="00936729">
        <w:rPr>
          <w:rFonts w:ascii="Verdana" w:eastAsia="Times New Roman" w:hAnsi="Verdana" w:cs="Calibri"/>
          <w:b/>
          <w:bCs/>
          <w:i/>
          <w:iCs/>
          <w:color w:val="000000" w:themeColor="text1"/>
          <w:sz w:val="20"/>
          <w:szCs w:val="20"/>
          <w:u w:val="single"/>
          <w:lang w:eastAsia="ar-SA"/>
        </w:rPr>
        <w:t>Opis przedmiotu zamówienia:</w:t>
      </w:r>
    </w:p>
    <w:p w14:paraId="2CEE3442" w14:textId="77777777" w:rsidR="00D91CA6" w:rsidRPr="00936729" w:rsidRDefault="00D91CA6" w:rsidP="00D91CA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Verdana" w:eastAsia="Times New Roman" w:hAnsi="Verdana" w:cs="Calibri"/>
          <w:i/>
          <w:iCs/>
          <w:color w:val="000000" w:themeColor="text1"/>
          <w:sz w:val="20"/>
          <w:szCs w:val="20"/>
          <w:u w:val="single"/>
          <w:lang w:eastAsia="ar-SA"/>
        </w:rPr>
      </w:pPr>
    </w:p>
    <w:p w14:paraId="4957A543" w14:textId="77FEBC2C" w:rsidR="00D91CA6" w:rsidRPr="00936729" w:rsidRDefault="00D91CA6" w:rsidP="00D91CA6">
      <w:pPr>
        <w:widowControl w:val="0"/>
        <w:numPr>
          <w:ilvl w:val="0"/>
          <w:numId w:val="3"/>
        </w:numPr>
        <w:spacing w:after="120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>Półautomatyczny Defibrylator AED wraz z torbą transportową.</w:t>
      </w:r>
      <w:r w:rsidR="001B7F55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 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>W zestawie znajdują się również: bateria (4-letni okres trwałości), 1 para elektrod uniwersalnych lub  po 1 parze elektrod dla dorosłych i elektrod pediatrycznych (min. 4 lata okres trwałości) ewentualnie klucz pediatryczny oraz instrukcje obsługi w języku polskim</w:t>
      </w:r>
      <w:r w:rsidR="001B7F55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>.</w:t>
      </w:r>
    </w:p>
    <w:p w14:paraId="426BDAA6" w14:textId="5F7C9FB7" w:rsidR="00D91CA6" w:rsidRPr="00936729" w:rsidRDefault="00D91CA6" w:rsidP="00D91CA6">
      <w:pPr>
        <w:widowControl w:val="0"/>
        <w:numPr>
          <w:ilvl w:val="0"/>
          <w:numId w:val="3"/>
        </w:numPr>
        <w:spacing w:after="120" w:line="240" w:lineRule="auto"/>
        <w:jc w:val="both"/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Szafka ścienna wewnętrzna na wybrany AED z montażem – </w:t>
      </w:r>
      <w:r w:rsidRPr="00936729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>szafka</w:t>
      </w:r>
      <w:r w:rsidRPr="00936729">
        <w:rPr>
          <w:rFonts w:ascii="Verdana" w:eastAsia="SimSun" w:hAnsi="Verdana" w:cs="Arial"/>
          <w:b/>
          <w:bCs/>
          <w:color w:val="000000" w:themeColor="text1"/>
          <w:sz w:val="20"/>
          <w:szCs w:val="20"/>
          <w:lang w:eastAsia="zh-CN" w:bidi="hi-IN"/>
        </w:rPr>
        <w:t xml:space="preserve"> </w:t>
      </w:r>
      <w:r w:rsidRPr="00936729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 xml:space="preserve">metalowa                         z szybką na przednich drzwiczkach dla widoczności defibrylatora + z kluczykiem za osobną szybką również na przednich drzwiczkach - 2 sztuki. Miejsce montażu </w:t>
      </w:r>
      <w:r w:rsidR="001B7F55"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  <w:t>Punkt Informacji Drogowej, ul. Filipiny Płaskowickiej 41, 02-778 Warszawa</w:t>
      </w:r>
      <w:r w:rsidRPr="00936729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>. Pomieszczeni</w:t>
      </w:r>
      <w:r w:rsidR="001B7F55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>e</w:t>
      </w:r>
      <w:r w:rsidRPr="00936729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 xml:space="preserve"> wewnątrz budynku w który</w:t>
      </w:r>
      <w:r w:rsidR="001B7F55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>m</w:t>
      </w:r>
      <w:r w:rsidRPr="00936729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 xml:space="preserve"> zostanie zamontowany zestaw zostan</w:t>
      </w:r>
      <w:r w:rsidR="001B7F55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>ie</w:t>
      </w:r>
      <w:r w:rsidRPr="00936729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 xml:space="preserve"> wskazane przez zamawiającego</w:t>
      </w:r>
      <w:r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>.</w:t>
      </w:r>
      <w:r w:rsidRPr="00936729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 xml:space="preserve">  </w:t>
      </w:r>
    </w:p>
    <w:p w14:paraId="3EAFEDF1" w14:textId="3BB6F3D4" w:rsidR="00D91CA6" w:rsidRPr="00936729" w:rsidRDefault="00D91CA6" w:rsidP="00D91CA6">
      <w:pPr>
        <w:widowControl w:val="0"/>
        <w:numPr>
          <w:ilvl w:val="0"/>
          <w:numId w:val="3"/>
        </w:numPr>
        <w:spacing w:after="120" w:line="240" w:lineRule="auto"/>
        <w:jc w:val="both"/>
        <w:rPr>
          <w:rFonts w:ascii="Liberation Serif" w:eastAsia="SimSun" w:hAnsi="Liberation Serif" w:cs="Arial" w:hint="eastAsia"/>
          <w:color w:val="00000A"/>
          <w:sz w:val="24"/>
          <w:szCs w:val="24"/>
          <w:lang w:eastAsia="zh-CN" w:bidi="hi-IN"/>
        </w:rPr>
      </w:pPr>
      <w:r w:rsidRPr="00936729">
        <w:rPr>
          <w:rFonts w:ascii="Verdana" w:eastAsia="SimSun" w:hAnsi="Verdana" w:cs="Calibri"/>
          <w:iCs/>
          <w:color w:val="000000" w:themeColor="text1"/>
          <w:sz w:val="20"/>
          <w:szCs w:val="20"/>
          <w:highlight w:val="white"/>
          <w:lang w:eastAsia="zh-CN" w:bidi="hi-IN"/>
        </w:rPr>
        <w:t>Oznakowanie z logo AED – zestaw oznakowań zawiera przynajmniej dwa znaki bezpieczeństwa (tabliczki) z logo AED oraz ścienną instrukcję obsługi defibrylatora</w:t>
      </w:r>
      <w:r w:rsidR="001B7F55">
        <w:rPr>
          <w:rFonts w:ascii="Verdana" w:eastAsia="SimSun" w:hAnsi="Verdana" w:cs="Calibri"/>
          <w:iCs/>
          <w:color w:val="000000" w:themeColor="text1"/>
          <w:sz w:val="20"/>
          <w:szCs w:val="20"/>
          <w:lang w:eastAsia="zh-CN" w:bidi="hi-IN"/>
        </w:rPr>
        <w:t>.</w:t>
      </w:r>
    </w:p>
    <w:p w14:paraId="7E481602" w14:textId="6A3CC1AA" w:rsidR="00D91CA6" w:rsidRPr="00044FB1" w:rsidRDefault="00D91CA6" w:rsidP="00D91CA6">
      <w:pPr>
        <w:widowControl w:val="0"/>
        <w:numPr>
          <w:ilvl w:val="0"/>
          <w:numId w:val="3"/>
        </w:numPr>
        <w:spacing w:after="120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Calibri"/>
          <w:bCs/>
          <w:iCs/>
          <w:color w:val="000000" w:themeColor="text1"/>
          <w:sz w:val="20"/>
          <w:szCs w:val="20"/>
          <w:highlight w:val="white"/>
          <w:lang w:eastAsia="zh-CN" w:bidi="hi-IN"/>
        </w:rPr>
        <w:t xml:space="preserve">Zestaw ratunkowy do AED </w:t>
      </w:r>
      <w:r w:rsidRPr="00936729">
        <w:rPr>
          <w:rFonts w:ascii="Verdana" w:eastAsia="SimSun" w:hAnsi="Verdana" w:cs="Calibri"/>
          <w:bCs/>
          <w:iCs/>
          <w:color w:val="000000" w:themeColor="text1"/>
          <w:sz w:val="20"/>
          <w:szCs w:val="20"/>
          <w:lang w:eastAsia="zh-CN" w:bidi="hi-IN"/>
        </w:rPr>
        <w:t xml:space="preserve">- </w:t>
      </w:r>
      <w:r w:rsidRPr="00936729">
        <w:rPr>
          <w:rFonts w:ascii="Verdana" w:eastAsia="SimSun" w:hAnsi="Verdana" w:cs="Arial"/>
          <w:iCs/>
          <w:color w:val="00000A"/>
          <w:sz w:val="20"/>
          <w:szCs w:val="20"/>
          <w:lang w:eastAsia="zh-CN" w:bidi="hi-IN"/>
        </w:rPr>
        <w:t>Apteczka (przenośny zestaw pierwszej pomocy zawierający</w:t>
      </w:r>
      <w:r w:rsidRPr="00936729">
        <w:rPr>
          <w:rFonts w:ascii="Verdana" w:eastAsia="SimSun" w:hAnsi="Verdana" w:cs="Calibri"/>
          <w:bCs/>
          <w:iCs/>
          <w:color w:val="000000" w:themeColor="text1"/>
          <w:sz w:val="20"/>
          <w:szCs w:val="20"/>
          <w:highlight w:val="white"/>
          <w:lang w:eastAsia="zh-CN" w:bidi="hi-IN"/>
        </w:rPr>
        <w:t xml:space="preserve"> : nożyce ratownicze, maska CPR, golarka jednorazowa, gaza, środki dezynfekcyjne, folia życia, rękawiczki)</w:t>
      </w:r>
      <w:r w:rsidR="001B7F55">
        <w:rPr>
          <w:rFonts w:ascii="Verdana" w:eastAsia="SimSun" w:hAnsi="Verdana" w:cs="Calibri"/>
          <w:bCs/>
          <w:iCs/>
          <w:color w:val="000000" w:themeColor="text1"/>
          <w:sz w:val="20"/>
          <w:szCs w:val="20"/>
          <w:highlight w:val="white"/>
          <w:lang w:eastAsia="zh-CN" w:bidi="hi-IN"/>
        </w:rPr>
        <w:t>.</w:t>
      </w:r>
    </w:p>
    <w:p w14:paraId="50213D3E" w14:textId="0777BB79" w:rsidR="00044FB1" w:rsidRPr="00936729" w:rsidRDefault="00044FB1" w:rsidP="00044FB1">
      <w:pPr>
        <w:widowControl w:val="0"/>
        <w:numPr>
          <w:ilvl w:val="0"/>
          <w:numId w:val="3"/>
        </w:numPr>
        <w:spacing w:after="120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  <w:r w:rsidRPr="00044FB1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>Zapasowy zestaw elektrod</w:t>
      </w:r>
      <w:r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. </w:t>
      </w:r>
    </w:p>
    <w:p w14:paraId="2E81344D" w14:textId="7BDA4703" w:rsidR="00D91CA6" w:rsidRPr="00936729" w:rsidRDefault="00D91CA6" w:rsidP="00D91CA6">
      <w:pPr>
        <w:widowControl w:val="0"/>
        <w:numPr>
          <w:ilvl w:val="0"/>
          <w:numId w:val="3"/>
        </w:numPr>
        <w:spacing w:after="120" w:line="240" w:lineRule="auto"/>
        <w:jc w:val="both"/>
        <w:rPr>
          <w:rFonts w:ascii="Liberation Serif" w:eastAsia="SimSun" w:hAnsi="Liberation Serif" w:cs="Calibri" w:hint="eastAsia"/>
          <w:bCs/>
          <w:color w:val="00000A"/>
          <w:sz w:val="24"/>
          <w:szCs w:val="24"/>
          <w:highlight w:val="white"/>
          <w:lang w:eastAsia="zh-CN" w:bidi="hi-IN"/>
        </w:rPr>
      </w:pPr>
      <w:r w:rsidRPr="00936729">
        <w:rPr>
          <w:rFonts w:ascii="Verdana" w:eastAsia="SimSun" w:hAnsi="Verdana" w:cs="Calibri"/>
          <w:bCs/>
          <w:iCs/>
          <w:color w:val="000000" w:themeColor="text1"/>
          <w:sz w:val="20"/>
          <w:szCs w:val="20"/>
          <w:highlight w:val="white"/>
          <w:lang w:eastAsia="zh-CN" w:bidi="hi-IN"/>
        </w:rPr>
        <w:t>Szkolenie z obsługi wybranego defibrylatora</w:t>
      </w:r>
      <w:r w:rsidRPr="00936729">
        <w:rPr>
          <w:rFonts w:ascii="Verdana" w:eastAsia="Calibri" w:hAnsi="Verdana" w:cs="Calibri"/>
          <w:color w:val="000000" w:themeColor="text1"/>
          <w:sz w:val="20"/>
          <w:szCs w:val="20"/>
        </w:rPr>
        <w:t xml:space="preserve"> AED - p</w:t>
      </w:r>
      <w:r w:rsidRPr="00936729">
        <w:rPr>
          <w:rFonts w:ascii="Verdana" w:eastAsia="SimSun" w:hAnsi="Verdana" w:cs="Calibri"/>
          <w:bCs/>
          <w:color w:val="000000" w:themeColor="text1"/>
          <w:sz w:val="20"/>
          <w:szCs w:val="20"/>
          <w:highlight w:val="white"/>
          <w:lang w:eastAsia="zh-CN" w:bidi="hi-IN"/>
        </w:rPr>
        <w:t>rzeszkolenie pracowników w miejscu lokalizacji urządzenia przez osoby z uprawnieniami mi</w:t>
      </w:r>
      <w:r>
        <w:rPr>
          <w:rFonts w:ascii="Verdana" w:eastAsia="SimSun" w:hAnsi="Verdana" w:cs="Calibri"/>
          <w:bCs/>
          <w:color w:val="000000" w:themeColor="text1"/>
          <w:sz w:val="20"/>
          <w:szCs w:val="20"/>
          <w:highlight w:val="white"/>
          <w:lang w:eastAsia="zh-CN" w:bidi="hi-IN"/>
        </w:rPr>
        <w:t xml:space="preserve">n. </w:t>
      </w:r>
      <w:r w:rsidR="001B7F55">
        <w:rPr>
          <w:rFonts w:ascii="Verdana" w:eastAsia="SimSun" w:hAnsi="Verdana" w:cs="Calibri"/>
          <w:bCs/>
          <w:color w:val="000000" w:themeColor="text1"/>
          <w:sz w:val="20"/>
          <w:szCs w:val="20"/>
          <w:highlight w:val="white"/>
          <w:lang w:eastAsia="zh-CN" w:bidi="hi-IN"/>
        </w:rPr>
        <w:t>i</w:t>
      </w:r>
      <w:r>
        <w:rPr>
          <w:rFonts w:ascii="Verdana" w:eastAsia="SimSun" w:hAnsi="Verdana" w:cs="Calibri"/>
          <w:bCs/>
          <w:color w:val="000000" w:themeColor="text1"/>
          <w:sz w:val="20"/>
          <w:szCs w:val="20"/>
          <w:highlight w:val="white"/>
          <w:lang w:eastAsia="zh-CN" w:bidi="hi-IN"/>
        </w:rPr>
        <w:t xml:space="preserve">nstruktora pierwszej pomocy </w:t>
      </w:r>
      <w:r w:rsidRPr="00936729">
        <w:rPr>
          <w:rFonts w:ascii="Verdana" w:eastAsia="SimSun" w:hAnsi="Verdana" w:cs="Calibri"/>
          <w:bCs/>
          <w:color w:val="000000" w:themeColor="text1"/>
          <w:sz w:val="20"/>
          <w:szCs w:val="20"/>
          <w:highlight w:val="white"/>
          <w:lang w:eastAsia="zh-CN" w:bidi="hi-IN"/>
        </w:rPr>
        <w:t>lub uprawnieniami wynikającymi  z ustawy o ratownictwie medycznym w zakresie przeprowadzania szkoleń w zakresie pierwszej pomocy. Szkolenie powinno być potwierdzone stosownym certyfikatem dla uczestników szkolenia.</w:t>
      </w:r>
      <w:r w:rsidR="001B7F55">
        <w:rPr>
          <w:rFonts w:ascii="Verdana" w:eastAsia="SimSun" w:hAnsi="Verdana" w:cs="Calibri"/>
          <w:bCs/>
          <w:color w:val="000000" w:themeColor="text1"/>
          <w:sz w:val="20"/>
          <w:szCs w:val="20"/>
          <w:lang w:eastAsia="zh-CN" w:bidi="hi-IN"/>
        </w:rPr>
        <w:t xml:space="preserve"> </w:t>
      </w:r>
    </w:p>
    <w:p w14:paraId="2DC04544" w14:textId="77777777" w:rsidR="00D91CA6" w:rsidRPr="00936729" w:rsidRDefault="00D91CA6" w:rsidP="00D91CA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ar-SA"/>
        </w:rPr>
      </w:pPr>
    </w:p>
    <w:p w14:paraId="442E0CA2" w14:textId="77777777" w:rsidR="00D91CA6" w:rsidRPr="00936729" w:rsidRDefault="00D91CA6" w:rsidP="00D91CA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Verdana" w:eastAsia="Times New Roman" w:hAnsi="Verdana" w:cs="Times New Roman"/>
          <w:b/>
          <w:bCs/>
          <w:color w:val="000000" w:themeColor="text1"/>
          <w:sz w:val="20"/>
          <w:szCs w:val="20"/>
          <w:lang w:eastAsia="ar-SA"/>
        </w:rPr>
      </w:pPr>
      <w:r w:rsidRPr="00936729">
        <w:rPr>
          <w:rFonts w:ascii="Verdana" w:eastAsia="Times New Roman" w:hAnsi="Verdana" w:cs="Calibri"/>
          <w:b/>
          <w:bCs/>
          <w:i/>
          <w:iCs/>
          <w:color w:val="000000" w:themeColor="text1"/>
          <w:sz w:val="20"/>
          <w:szCs w:val="20"/>
          <w:u w:val="single"/>
          <w:lang w:eastAsia="ar-SA"/>
        </w:rPr>
        <w:t xml:space="preserve">Wymagania dotyczące przedmiotu zamówienia: </w:t>
      </w:r>
    </w:p>
    <w:p w14:paraId="35A76EE8" w14:textId="77777777" w:rsidR="00D91CA6" w:rsidRPr="00936729" w:rsidRDefault="00D91CA6" w:rsidP="00D91CA6">
      <w:pPr>
        <w:widowControl w:val="0"/>
        <w:numPr>
          <w:ilvl w:val="0"/>
          <w:numId w:val="1"/>
        </w:numPr>
        <w:suppressAutoHyphens/>
        <w:spacing w:after="0" w:line="100" w:lineRule="atLeast"/>
        <w:jc w:val="both"/>
        <w:rPr>
          <w:rFonts w:ascii="Verdana" w:eastAsia="Times New Roman" w:hAnsi="Verdana" w:cs="Calibri"/>
          <w:i/>
          <w:iCs/>
          <w:color w:val="000000" w:themeColor="text1"/>
          <w:sz w:val="20"/>
          <w:szCs w:val="20"/>
          <w:u w:val="single"/>
          <w:lang w:eastAsia="ar-SA"/>
        </w:rPr>
      </w:pPr>
    </w:p>
    <w:p w14:paraId="73567BC4" w14:textId="77777777" w:rsidR="00D91CA6" w:rsidRPr="00936729" w:rsidRDefault="00D91CA6" w:rsidP="00D91CA6">
      <w:pPr>
        <w:widowControl w:val="0"/>
        <w:numPr>
          <w:ilvl w:val="0"/>
          <w:numId w:val="4"/>
        </w:numPr>
        <w:suppressAutoHyphens/>
        <w:spacing w:after="0" w:line="100" w:lineRule="atLeast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</w:pP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lang w:eastAsia="ar-SA"/>
        </w:rPr>
        <w:t>wykonany zgodnie z odpowie</w:t>
      </w: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shd w:val="clear" w:color="auto" w:fill="FFFFFF"/>
          <w:lang w:eastAsia="ar-SA"/>
        </w:rPr>
        <w:t xml:space="preserve">dnią polską normą, </w:t>
      </w: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lang w:eastAsia="ar-SA"/>
        </w:rPr>
        <w:t>posiada certyfikaty i atesty, potwierdzające spełnienie wymogów bezpieczeństwa oraz gwarantujące dobrą jakość towaru,</w:t>
      </w:r>
    </w:p>
    <w:p w14:paraId="57D704F7" w14:textId="77777777" w:rsidR="00D91CA6" w:rsidRPr="00936729" w:rsidRDefault="00D91CA6" w:rsidP="00D91CA6">
      <w:pPr>
        <w:widowControl w:val="0"/>
        <w:numPr>
          <w:ilvl w:val="0"/>
          <w:numId w:val="5"/>
        </w:numPr>
        <w:suppressAutoHyphens/>
        <w:spacing w:after="0" w:line="100" w:lineRule="atLeast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</w:pPr>
      <w:r w:rsidRPr="00936729">
        <w:rPr>
          <w:rFonts w:ascii="Verdana" w:eastAsia="Times New Roman" w:hAnsi="Verdana" w:cs="Calibri"/>
          <w:color w:val="000000" w:themeColor="text1"/>
          <w:sz w:val="20"/>
          <w:szCs w:val="20"/>
          <w:lang w:eastAsia="ar-SA"/>
        </w:rPr>
        <w:t>fabrycznie nowe, nieużywane, wolne od  wad (fizycznych i prawnych) oraz uszkodzeń,</w:t>
      </w:r>
    </w:p>
    <w:p w14:paraId="6EE64DD2" w14:textId="77777777" w:rsidR="00D91CA6" w:rsidRPr="00936729" w:rsidRDefault="00D91CA6" w:rsidP="00D91CA6">
      <w:pPr>
        <w:suppressAutoHyphens/>
        <w:spacing w:after="0" w:line="100" w:lineRule="atLeast"/>
        <w:ind w:left="432"/>
        <w:jc w:val="both"/>
        <w:rPr>
          <w:rFonts w:ascii="Verdana" w:eastAsia="Times New Roman" w:hAnsi="Verdana" w:cs="Calibri"/>
          <w:color w:val="000000" w:themeColor="text1"/>
          <w:sz w:val="20"/>
          <w:szCs w:val="20"/>
          <w:highlight w:val="white"/>
          <w:lang w:eastAsia="ar-SA"/>
        </w:rPr>
      </w:pPr>
    </w:p>
    <w:p w14:paraId="1444662E" w14:textId="77777777" w:rsidR="00D91CA6" w:rsidRPr="00936729" w:rsidRDefault="00D91CA6" w:rsidP="00D91CA6">
      <w:pPr>
        <w:suppressAutoHyphens/>
        <w:spacing w:after="113" w:line="100" w:lineRule="atLeast"/>
        <w:jc w:val="both"/>
        <w:rPr>
          <w:rFonts w:ascii="Verdana" w:eastAsia="Times New Roman" w:hAnsi="Verdana" w:cs="Calibri"/>
          <w:b/>
          <w:bCs/>
          <w:i/>
          <w:iCs/>
          <w:color w:val="000000" w:themeColor="text1"/>
          <w:sz w:val="20"/>
          <w:szCs w:val="20"/>
          <w:u w:val="single"/>
          <w:lang w:eastAsia="ar-SA"/>
        </w:rPr>
      </w:pPr>
    </w:p>
    <w:p w14:paraId="1F10B3FA" w14:textId="77777777" w:rsidR="00D91CA6" w:rsidRPr="00936729" w:rsidRDefault="00D91CA6" w:rsidP="00D91CA6">
      <w:pPr>
        <w:suppressAutoHyphens/>
        <w:spacing w:after="113" w:line="100" w:lineRule="atLeast"/>
        <w:jc w:val="both"/>
        <w:rPr>
          <w:rFonts w:ascii="Verdana" w:eastAsia="Times New Roman" w:hAnsi="Verdana" w:cs="Calibri"/>
          <w:b/>
          <w:bCs/>
          <w:i/>
          <w:iCs/>
          <w:color w:val="000000" w:themeColor="text1"/>
          <w:sz w:val="20"/>
          <w:szCs w:val="20"/>
          <w:u w:val="single"/>
          <w:lang w:eastAsia="ar-SA"/>
        </w:rPr>
      </w:pPr>
      <w:r w:rsidRPr="00936729">
        <w:rPr>
          <w:rFonts w:ascii="Verdana" w:eastAsia="Times New Roman" w:hAnsi="Verdana" w:cs="Calibri"/>
          <w:b/>
          <w:bCs/>
          <w:i/>
          <w:iCs/>
          <w:color w:val="000000" w:themeColor="text1"/>
          <w:sz w:val="20"/>
          <w:szCs w:val="20"/>
          <w:u w:val="single"/>
          <w:lang w:eastAsia="ar-SA"/>
        </w:rPr>
        <w:t>Szczegółowy opis przedmiotu zamówienia:</w:t>
      </w:r>
    </w:p>
    <w:p w14:paraId="5ED53950" w14:textId="77777777" w:rsidR="00D91CA6" w:rsidRPr="00936729" w:rsidRDefault="00D91CA6" w:rsidP="00D91CA6">
      <w:pPr>
        <w:suppressAutoHyphens/>
        <w:spacing w:after="113" w:line="100" w:lineRule="atLeast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ar-SA"/>
        </w:rPr>
      </w:pPr>
    </w:p>
    <w:p w14:paraId="35049472" w14:textId="77777777" w:rsidR="00D91CA6" w:rsidRPr="00936729" w:rsidRDefault="00D91CA6" w:rsidP="00D91CA6">
      <w:pPr>
        <w:widowControl w:val="0"/>
        <w:spacing w:after="113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Arial"/>
          <w:b/>
          <w:bCs/>
          <w:color w:val="000000" w:themeColor="text1"/>
          <w:sz w:val="20"/>
          <w:szCs w:val="20"/>
          <w:lang w:eastAsia="zh-CN" w:bidi="hi-IN"/>
        </w:rPr>
        <w:t>1.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 </w:t>
      </w:r>
      <w:r w:rsidRPr="00936729">
        <w:rPr>
          <w:rFonts w:ascii="Verdana" w:eastAsia="SimSun" w:hAnsi="Verdana" w:cs="Arial"/>
          <w:b/>
          <w:bCs/>
          <w:color w:val="000000" w:themeColor="text1"/>
          <w:sz w:val="20"/>
          <w:szCs w:val="20"/>
          <w:lang w:eastAsia="zh-CN" w:bidi="hi-IN"/>
        </w:rPr>
        <w:t>Defibrylator AED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 to półauto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highlight w:val="white"/>
          <w:lang w:eastAsia="zh-CN" w:bidi="hi-IN"/>
        </w:rPr>
        <w:t xml:space="preserve">matyczny defibrylator przeznaczony do użytku publicznego wyposażony w elektrody dla dorosłych (i pediatryczne) lub defibrylator z wbudowanym 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highlight w:val="white"/>
          <w:lang w:eastAsia="zh-CN" w:bidi="hi-IN"/>
        </w:rPr>
        <w:lastRenderedPageBreak/>
        <w:t>trybem pediatrycznym (przełącznik) lub z kluczem pediatrycznym. Urządzenie to może użyć każda osoba podejmująca się udzielania pomocy osobie z nagłym zatrzymaniem kr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ążenia. Od chwili uruchomienia aparat informuje o wszystkich podstawowych czynnościach, które należy wykonać przy poszkodowanym dzięki jasnym poleceniom głosowym i wizualnym w języku polskim przeprowadzających osobę ratującą przez cały proces reanimacji. Głośność urządzenia automatycznie dopasowuje się do warunków otoczenia. Defibrylator wyposażony we wskaźniki dźwiękowe i wizualne na bieżąco przypomina o wszystkich koniecznych do wykonania czynnościach ratowniczych i </w:t>
      </w:r>
      <w:r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                                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o </w:t>
      </w:r>
      <w:r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   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właściwej ich kolejności jak również o niewłaściwym podłączeniu elektrod lub ich braku, sprawności urządzenia czy stanie baterii. Defibrylator posiada wbudowany metronom, który umożliwia zachowanie właściwego tempa masażu klatki piersiowej.  </w:t>
      </w:r>
    </w:p>
    <w:p w14:paraId="0BBF9FDA" w14:textId="77777777" w:rsidR="00D91CA6" w:rsidRPr="00936729" w:rsidRDefault="00D91CA6" w:rsidP="00D91CA6">
      <w:pPr>
        <w:widowControl w:val="0"/>
        <w:numPr>
          <w:ilvl w:val="8"/>
          <w:numId w:val="2"/>
        </w:numPr>
        <w:spacing w:after="120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Defibrylator przeznaczony jest do defibrylacji zarówno pacjentów dorosłych jak i dzieci. Defibrylator sam rozpoznaje rodzaj podłączonych elektrod (dla dorosłych lub pediatrycznych) i automatycznie dostosowuje poziom energii defibrylacji do wieku pacjenta lub wyposażony jest w elektrody uniwersalne i dzięki przełącznikowi (przycisk pediatryczny) lub wyposażony jest w klucz pediatryczny zmieniający tryb pracy na pediatryczny, redukując min. energię defibrylacji. </w:t>
      </w:r>
    </w:p>
    <w:p w14:paraId="516417C8" w14:textId="77777777" w:rsidR="00D91CA6" w:rsidRPr="00936729" w:rsidRDefault="00D91CA6" w:rsidP="00D91CA6">
      <w:pPr>
        <w:widowControl w:val="0"/>
        <w:numPr>
          <w:ilvl w:val="8"/>
          <w:numId w:val="2"/>
        </w:numPr>
        <w:spacing w:after="57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Defibrylator AED zamknięty jest w szczelnej, twardej obudowie zabezpieczającej defibrylator przed wpływami wody i kurzu (minimum IP55) oraz wstrząsami. Wyposażony jest w pamięć wewnętrzną, umożliwiającą ciągły zapis EKG wraz z informacjami o czynnościach ratowniczych i komunikatami AED. </w:t>
      </w:r>
      <w:r w:rsidRPr="00936729">
        <w:rPr>
          <w:rFonts w:ascii="Verdana" w:eastAsia="SimSun" w:hAnsi="Verdana" w:cs="Arial"/>
          <w:bCs/>
          <w:color w:val="000000" w:themeColor="text1"/>
          <w:sz w:val="20"/>
          <w:szCs w:val="20"/>
          <w:lang w:eastAsia="zh-CN" w:bidi="hi-IN"/>
        </w:rPr>
        <w:t>Z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asilany jest baterią posiadającą min. </w:t>
      </w:r>
      <w:r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                  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4-letni okres trwałości w stanie spoczynku. Wymiana baterii jest nieskomplikowana i możliwa do wykonania we własnym zakresie. Dodatkowo Defibrylator przeprowadza cyklicznie automatyczne testy i sygnalizuje gotowość urządzenia do użycia. </w:t>
      </w:r>
    </w:p>
    <w:p w14:paraId="49545F5A" w14:textId="3C8FA4BF" w:rsidR="00D91CA6" w:rsidRPr="00FC243C" w:rsidRDefault="00D91CA6" w:rsidP="00D91CA6">
      <w:pPr>
        <w:widowControl w:val="0"/>
        <w:numPr>
          <w:ilvl w:val="8"/>
          <w:numId w:val="2"/>
        </w:numPr>
        <w:spacing w:after="57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>W skład każdego zestawu wchodzi: defibrylator AED, bateria, 1 para elektrod uniwersalnych lub  po 1 parze elektrod dla dorosłych i elektrod pediatrycznych lub klucz pediatryczny, instrukcja obsługi w języku polskim oraz torba transportowa.</w:t>
      </w:r>
      <w:r w:rsidR="00FC243C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 Dodatkowo </w:t>
      </w:r>
      <w:r w:rsidR="00FC243C">
        <w:rPr>
          <w:rFonts w:ascii="Liberation Serif" w:eastAsia="SimSun" w:hAnsi="Liberation Serif" w:cs="Arial"/>
          <w:bCs/>
          <w:color w:val="00000A"/>
          <w:sz w:val="24"/>
          <w:szCs w:val="24"/>
          <w:lang w:eastAsia="zh-CN" w:bidi="hi-IN"/>
        </w:rPr>
        <w:t>z</w:t>
      </w:r>
      <w:r w:rsidR="00044FB1" w:rsidRPr="00FC243C">
        <w:rPr>
          <w:rFonts w:ascii="Liberation Serif" w:eastAsia="SimSun" w:hAnsi="Liberation Serif" w:cs="Arial"/>
          <w:bCs/>
          <w:color w:val="00000A"/>
          <w:sz w:val="24"/>
          <w:szCs w:val="24"/>
          <w:lang w:eastAsia="zh-CN" w:bidi="hi-IN"/>
        </w:rPr>
        <w:t>apasowy zestaw elektrod</w:t>
      </w:r>
    </w:p>
    <w:p w14:paraId="44DAE932" w14:textId="77777777" w:rsidR="00D91CA6" w:rsidRPr="00936729" w:rsidRDefault="00D91CA6" w:rsidP="00D91CA6">
      <w:pPr>
        <w:widowControl w:val="0"/>
        <w:spacing w:after="57" w:line="240" w:lineRule="auto"/>
        <w:jc w:val="both"/>
        <w:rPr>
          <w:rFonts w:ascii="Liberation Serif" w:eastAsia="SimSun" w:hAnsi="Liberation Serif" w:cs="Arial" w:hint="eastAsia"/>
          <w:color w:val="00000A"/>
          <w:sz w:val="24"/>
          <w:szCs w:val="24"/>
          <w:lang w:eastAsia="zh-CN" w:bidi="hi-IN"/>
        </w:rPr>
      </w:pPr>
      <w:r w:rsidRPr="00936729">
        <w:rPr>
          <w:rFonts w:ascii="Verdana" w:eastAsia="SimSun" w:hAnsi="Verdana" w:cs="Arial"/>
          <w:b/>
          <w:bCs/>
          <w:color w:val="000000" w:themeColor="text1"/>
          <w:sz w:val="20"/>
          <w:szCs w:val="20"/>
          <w:highlight w:val="white"/>
          <w:lang w:eastAsia="zh-CN" w:bidi="hi-IN"/>
        </w:rPr>
        <w:t>Gwarancja:</w:t>
      </w:r>
    </w:p>
    <w:p w14:paraId="1D30F36A" w14:textId="77777777" w:rsidR="00D91CA6" w:rsidRPr="00936729" w:rsidRDefault="00D91CA6" w:rsidP="00D91CA6">
      <w:pPr>
        <w:widowControl w:val="0"/>
        <w:numPr>
          <w:ilvl w:val="0"/>
          <w:numId w:val="6"/>
        </w:numPr>
        <w:spacing w:after="57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Arial"/>
          <w:color w:val="000000" w:themeColor="text1"/>
          <w:sz w:val="20"/>
          <w:szCs w:val="20"/>
          <w:highlight w:val="white"/>
          <w:lang w:eastAsia="zh-CN" w:bidi="hi-IN"/>
        </w:rPr>
        <w:t>Okres gwaranc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yjny wynosi min. 8 lat na urządzenie AED  </w:t>
      </w:r>
    </w:p>
    <w:p w14:paraId="79F6F196" w14:textId="77777777" w:rsidR="00D91CA6" w:rsidRPr="00936729" w:rsidRDefault="00D91CA6" w:rsidP="00D91CA6">
      <w:pPr>
        <w:widowControl w:val="0"/>
        <w:numPr>
          <w:ilvl w:val="0"/>
          <w:numId w:val="6"/>
        </w:numPr>
        <w:spacing w:after="57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>Okres gwarancyjny wynosi min. 4 lat</w:t>
      </w:r>
      <w:r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>a</w:t>
      </w: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 na baterie w trybie czuwania</w:t>
      </w:r>
      <w:r w:rsidRPr="00936729">
        <w:rPr>
          <w:rFonts w:ascii="Verdana" w:eastAsia="Calibri" w:hAnsi="Verdana" w:cs="Times New Roman"/>
          <w:b/>
          <w:color w:val="000000" w:themeColor="text1"/>
          <w:sz w:val="20"/>
          <w:szCs w:val="20"/>
        </w:rPr>
        <w:t>*</w:t>
      </w:r>
    </w:p>
    <w:p w14:paraId="119EFDA8" w14:textId="77777777" w:rsidR="00D91CA6" w:rsidRPr="00936729" w:rsidRDefault="00D91CA6" w:rsidP="00D91CA6">
      <w:pPr>
        <w:widowControl w:val="0"/>
        <w:numPr>
          <w:ilvl w:val="0"/>
          <w:numId w:val="6"/>
        </w:numPr>
        <w:spacing w:after="57" w:line="240" w:lineRule="auto"/>
        <w:jc w:val="both"/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Arial"/>
          <w:color w:val="000000" w:themeColor="text1"/>
          <w:sz w:val="20"/>
          <w:szCs w:val="20"/>
          <w:lang w:eastAsia="zh-CN" w:bidi="hi-IN"/>
        </w:rPr>
        <w:t xml:space="preserve">Okres gwarancyjny wynosi min. 4 lata na elektrody (trwałość elektrod) </w:t>
      </w:r>
    </w:p>
    <w:p w14:paraId="1B75DABE" w14:textId="77777777" w:rsidR="00D91CA6" w:rsidRPr="00936729" w:rsidRDefault="00D91CA6" w:rsidP="00D91CA6">
      <w:pPr>
        <w:widowControl w:val="0"/>
        <w:spacing w:after="0" w:line="240" w:lineRule="auto"/>
        <w:jc w:val="both"/>
        <w:rPr>
          <w:rFonts w:ascii="Verdana" w:eastAsia="Calibri" w:hAnsi="Verdana" w:cs="Arial"/>
          <w:color w:val="000000" w:themeColor="text1"/>
          <w:sz w:val="20"/>
          <w:szCs w:val="20"/>
          <w:lang w:bidi="hi-IN"/>
        </w:rPr>
      </w:pPr>
    </w:p>
    <w:p w14:paraId="13557428" w14:textId="77777777" w:rsidR="00D91CA6" w:rsidRPr="00936729" w:rsidRDefault="00D91CA6" w:rsidP="00D91CA6">
      <w:pPr>
        <w:widowControl w:val="0"/>
        <w:spacing w:after="0" w:line="240" w:lineRule="auto"/>
        <w:jc w:val="both"/>
        <w:rPr>
          <w:rFonts w:ascii="Verdana" w:eastAsia="Calibri" w:hAnsi="Verdana" w:cs="Arial"/>
          <w:color w:val="000000" w:themeColor="text1"/>
          <w:sz w:val="20"/>
          <w:szCs w:val="20"/>
          <w:lang w:bidi="hi-IN"/>
        </w:rPr>
      </w:pPr>
      <w:r w:rsidRPr="00936729">
        <w:rPr>
          <w:rFonts w:ascii="Verdana" w:eastAsia="Calibri" w:hAnsi="Verdana" w:cs="Arial"/>
          <w:color w:val="000000" w:themeColor="text1"/>
          <w:sz w:val="20"/>
          <w:szCs w:val="20"/>
          <w:lang w:bidi="hi-IN"/>
        </w:rPr>
        <w:t>*Gwarancja nie jest równoważna z żywotnością lub przydatnością baterii podawaną przez producenta.</w:t>
      </w:r>
    </w:p>
    <w:p w14:paraId="5055E0CC" w14:textId="77777777" w:rsidR="00D91CA6" w:rsidRPr="00936729" w:rsidRDefault="00D91CA6" w:rsidP="00D91CA6">
      <w:pPr>
        <w:widowControl w:val="0"/>
        <w:spacing w:after="0" w:line="240" w:lineRule="auto"/>
        <w:jc w:val="both"/>
        <w:rPr>
          <w:rFonts w:ascii="Verdana" w:eastAsia="Calibri" w:hAnsi="Verdana" w:cs="Arial"/>
          <w:color w:val="000000" w:themeColor="text1"/>
          <w:sz w:val="20"/>
          <w:szCs w:val="20"/>
          <w:lang w:bidi="hi-IN"/>
        </w:rPr>
      </w:pPr>
    </w:p>
    <w:p w14:paraId="099DC9C7" w14:textId="77777777" w:rsidR="00D91CA6" w:rsidRPr="00936729" w:rsidRDefault="00D91CA6" w:rsidP="00D91CA6">
      <w:pPr>
        <w:spacing w:after="0" w:line="240" w:lineRule="auto"/>
        <w:jc w:val="both"/>
        <w:rPr>
          <w:rFonts w:ascii="Verdana" w:eastAsia="Calibri" w:hAnsi="Verdana" w:cs="Times New Roman"/>
          <w:b/>
          <w:bCs/>
          <w:color w:val="000000" w:themeColor="text1"/>
          <w:sz w:val="20"/>
          <w:szCs w:val="20"/>
        </w:rPr>
      </w:pPr>
      <w:r w:rsidRPr="00936729">
        <w:rPr>
          <w:rFonts w:ascii="Verdana" w:eastAsia="Calibri" w:hAnsi="Verdana" w:cs="Arial"/>
          <w:color w:val="000000" w:themeColor="text1"/>
          <w:sz w:val="20"/>
          <w:szCs w:val="20"/>
          <w:lang w:bidi="hi-IN"/>
        </w:rPr>
        <w:t>*Żywotność baterii liczona od momentu zainstalowania w urządzeniu</w:t>
      </w:r>
      <w:r>
        <w:rPr>
          <w:rFonts w:ascii="Verdana" w:eastAsia="Calibri" w:hAnsi="Verdana" w:cs="Arial"/>
          <w:color w:val="000000" w:themeColor="text1"/>
          <w:sz w:val="20"/>
          <w:szCs w:val="20"/>
          <w:lang w:bidi="hi-IN"/>
        </w:rPr>
        <w:t>.</w:t>
      </w:r>
      <w:r w:rsidRPr="00936729">
        <w:rPr>
          <w:rFonts w:ascii="Verdana" w:eastAsia="Calibri" w:hAnsi="Verdana" w:cs="Arial"/>
          <w:color w:val="000000" w:themeColor="text1"/>
          <w:sz w:val="20"/>
          <w:szCs w:val="20"/>
          <w:lang w:bidi="hi-IN"/>
        </w:rPr>
        <w:t xml:space="preserve">  </w:t>
      </w:r>
    </w:p>
    <w:p w14:paraId="05529EB4" w14:textId="77777777" w:rsidR="00D91CA6" w:rsidRPr="00936729" w:rsidRDefault="00D91CA6" w:rsidP="00D91CA6">
      <w:pPr>
        <w:spacing w:after="0" w:line="240" w:lineRule="auto"/>
        <w:jc w:val="both"/>
        <w:rPr>
          <w:rFonts w:ascii="Verdana" w:eastAsia="Calibri" w:hAnsi="Verdana" w:cs="Times New Roman"/>
          <w:b/>
          <w:bCs/>
          <w:color w:val="000000" w:themeColor="text1"/>
          <w:sz w:val="20"/>
          <w:szCs w:val="20"/>
        </w:rPr>
      </w:pPr>
    </w:p>
    <w:p w14:paraId="4D9F16D6" w14:textId="77777777" w:rsidR="00D91CA6" w:rsidRPr="00936729" w:rsidRDefault="00D91CA6" w:rsidP="00D91CA6">
      <w:pPr>
        <w:spacing w:after="0" w:line="240" w:lineRule="auto"/>
        <w:jc w:val="both"/>
        <w:rPr>
          <w:rFonts w:ascii="Verdana" w:eastAsia="Calibri" w:hAnsi="Verdana" w:cs="Times New Roman"/>
          <w:b/>
          <w:color w:val="000000" w:themeColor="text1"/>
          <w:sz w:val="20"/>
          <w:szCs w:val="20"/>
        </w:rPr>
      </w:pPr>
      <w:r w:rsidRPr="00936729">
        <w:rPr>
          <w:rFonts w:ascii="Verdana" w:eastAsia="Calibri" w:hAnsi="Verdana" w:cs="Times New Roman"/>
          <w:b/>
          <w:color w:val="000000" w:themeColor="text1"/>
          <w:sz w:val="20"/>
          <w:szCs w:val="20"/>
        </w:rPr>
        <w:t xml:space="preserve">Dane techniczne </w:t>
      </w:r>
      <w:r>
        <w:rPr>
          <w:rFonts w:ascii="Verdana" w:eastAsia="Calibri" w:hAnsi="Verdana" w:cs="Times New Roman"/>
          <w:b/>
          <w:color w:val="000000" w:themeColor="text1"/>
          <w:sz w:val="20"/>
          <w:szCs w:val="20"/>
        </w:rPr>
        <w:t xml:space="preserve">defibrylatora </w:t>
      </w:r>
      <w:r w:rsidRPr="00936729">
        <w:rPr>
          <w:rFonts w:ascii="Verdana" w:eastAsia="Calibri" w:hAnsi="Verdana" w:cs="Times New Roman"/>
          <w:b/>
          <w:color w:val="000000" w:themeColor="text1"/>
          <w:sz w:val="20"/>
          <w:szCs w:val="20"/>
        </w:rPr>
        <w:t>AED</w:t>
      </w:r>
    </w:p>
    <w:p w14:paraId="6B3BF977" w14:textId="77777777" w:rsidR="00D91CA6" w:rsidRPr="00936729" w:rsidRDefault="00D91CA6" w:rsidP="00D91CA6">
      <w:pPr>
        <w:spacing w:after="0" w:line="240" w:lineRule="auto"/>
        <w:jc w:val="both"/>
        <w:rPr>
          <w:rFonts w:ascii="Verdana" w:eastAsia="Calibri" w:hAnsi="Verdana" w:cs="Times New Roman"/>
          <w:i/>
          <w:color w:val="000000" w:themeColor="text1"/>
          <w:sz w:val="20"/>
          <w:szCs w:val="20"/>
        </w:rPr>
      </w:pPr>
    </w:p>
    <w:tbl>
      <w:tblPr>
        <w:tblW w:w="5311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9158"/>
      </w:tblGrid>
      <w:tr w:rsidR="00D91CA6" w:rsidRPr="00936729" w14:paraId="79DC5E4F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2F61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A4D5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Wymagane warunki techniczne i eksploatacyjne defibrylatorów</w:t>
            </w:r>
          </w:p>
        </w:tc>
      </w:tr>
      <w:tr w:rsidR="00D91CA6" w:rsidRPr="00936729" w14:paraId="66A1C739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0239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128F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Defibrylator z możliwością pracy w trybie dla dorosłych i dla dzieci</w:t>
            </w:r>
          </w:p>
        </w:tc>
      </w:tr>
      <w:tr w:rsidR="00D91CA6" w:rsidRPr="00936729" w14:paraId="5798CF44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B64A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13E5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Wyposażony we wskaźniki dźwiękowe lub/i wizualne informujące o:</w:t>
            </w:r>
          </w:p>
          <w:p w14:paraId="53B1F7F4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nieprawidłowym podłączeniu elektrod lub ich braku,</w:t>
            </w:r>
          </w:p>
          <w:p w14:paraId="6D823B95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wymaganej defibrylacji lub braku wskazań do jej przeprowadzenia</w:t>
            </w:r>
          </w:p>
          <w:p w14:paraId="3834AB35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prowadzonej analizie rytmu pracy serca i ewentualnych zakłóceniach (np. o wykrytym ruchu poszkodowanego)</w:t>
            </w:r>
          </w:p>
        </w:tc>
      </w:tr>
      <w:tr w:rsidR="00D91CA6" w:rsidRPr="00936729" w14:paraId="372A7C89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5AB1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FCDC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 xml:space="preserve">Wyposażony we wskaźniki dźwiękowe lub/i wizualne (widoczne w oświetleniu dziennym, gdy urządzenie jest w torbie transportowej i gablocie), informujące o: </w:t>
            </w:r>
          </w:p>
          <w:p w14:paraId="781C657A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gotowości urządzenia do pracy.</w:t>
            </w:r>
          </w:p>
          <w:p w14:paraId="746DE657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technicznej sprawności urządzenia (w tym jakości elektrod) lub jej braku.</w:t>
            </w:r>
          </w:p>
        </w:tc>
      </w:tr>
      <w:tr w:rsidR="00D91CA6" w:rsidRPr="00936729" w14:paraId="61D41144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6105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E113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Wymagania dotyczące pracy, rejestrowania i przenoszenia danych:</w:t>
            </w:r>
          </w:p>
          <w:p w14:paraId="41FD4AE0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algorytm postępowania zgodny z aktualnymi, obowiązującymi wytycznymi Europejskiej Rady Resuscytacji.</w:t>
            </w:r>
          </w:p>
          <w:p w14:paraId="2D2E5D53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lastRenderedPageBreak/>
              <w:t>- łączny czas analizy pracy serca poszkodowanego oraz ładowania defibrylatora do pożądanego poziomu energii impulsu defibrylacyjnego max 10 sekund.</w:t>
            </w:r>
          </w:p>
          <w:p w14:paraId="66BF0CD8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możliwość aktualizacji oprogramowania bez konieczności wymiany całego urządzenia w przypadku zmiany wytycznych.</w:t>
            </w:r>
          </w:p>
          <w:p w14:paraId="4A5CB68D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urządzenie przeprowadza automatyczne testy sprawności technicznej w cyklu codziennym przy pomocy baterii głównej w tym poziom jej naładowania</w:t>
            </w:r>
          </w:p>
        </w:tc>
      </w:tr>
      <w:tr w:rsidR="00D91CA6" w:rsidRPr="00936729" w14:paraId="0415A3D4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59F0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lastRenderedPageBreak/>
              <w:t>5.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05CE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Wyposażony w baterię nieładowalną zapewniającą nie mniej niż 200 wyładowań maksymalną energią.</w:t>
            </w:r>
          </w:p>
        </w:tc>
      </w:tr>
      <w:tr w:rsidR="00D91CA6" w:rsidRPr="00936729" w14:paraId="3FF5001F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B662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BA8C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Wymagania dotyczące warunków bezpieczeństwa użytkowania oraz środowiskowych pracy urządzenia;</w:t>
            </w:r>
          </w:p>
          <w:p w14:paraId="52C86ABE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wymagania bezpieczeństwa - certyfikat zgodności PN-EN 60601</w:t>
            </w:r>
          </w:p>
          <w:p w14:paraId="6DB3EBB7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stopień ochrony - certyfikat zgodności PN-EN 60529 nie mniej niż klasa IP55</w:t>
            </w:r>
          </w:p>
          <w:p w14:paraId="2A66AC84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- odporność na uszkodzenia mechaniczne (przy upadku z wysokości 1m nie może odłączyć się akumulator ani żaden z elementów urządzenia, musi być zachowana gotowość da pracy).</w:t>
            </w:r>
          </w:p>
        </w:tc>
      </w:tr>
      <w:tr w:rsidR="00D91CA6" w:rsidRPr="00936729" w14:paraId="0D825846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79A2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038F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 xml:space="preserve">Energia impulsu defibrylacyjnego dla dorosłych przynajmniej 50-200J   </w:t>
            </w:r>
          </w:p>
        </w:tc>
      </w:tr>
      <w:tr w:rsidR="00D91CA6" w:rsidRPr="00936729" w14:paraId="6D55A3E7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84E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1EFC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Temperatura pracy min. od 0</w:t>
            </w: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C do 50</w:t>
            </w: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  <w:vertAlign w:val="superscript"/>
              </w:rPr>
              <w:t>0</w:t>
            </w: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C</w:t>
            </w:r>
          </w:p>
        </w:tc>
      </w:tr>
      <w:tr w:rsidR="00D91CA6" w:rsidRPr="00936729" w14:paraId="4D771C89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C683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5127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 xml:space="preserve">Posiada funkcję asystenta RKO tj. zwrotna informacja o prowadzeniu resuscytacji krążeniowo-oddechowej w czasie rzeczywistym </w:t>
            </w:r>
          </w:p>
        </w:tc>
      </w:tr>
      <w:tr w:rsidR="00D91CA6" w:rsidRPr="00936729" w14:paraId="238A0FF3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85AA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B90E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Wbudowany metronom oraz asysta wykonywania RKO – defibrylator podaje sekwencje wykonywania 30 uciśnięć oraz 2 wdechów ratowniczych jednoznacznymi komendami.</w:t>
            </w:r>
          </w:p>
        </w:tc>
      </w:tr>
      <w:tr w:rsidR="00D91CA6" w:rsidRPr="00936729" w14:paraId="5C03EA58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AA28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81F1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Waga urządzenia: do 3 kg.</w:t>
            </w:r>
          </w:p>
        </w:tc>
      </w:tr>
      <w:tr w:rsidR="00D91CA6" w:rsidRPr="00936729" w14:paraId="63634965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231D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CDA7" w14:textId="77777777" w:rsidR="00D91CA6" w:rsidRPr="00936729" w:rsidRDefault="00D91CA6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Dokumentacja techniczna, certyfikaty zgodności w języku polskim oraz deklaracja zgodności CE w języku polskim.</w:t>
            </w:r>
          </w:p>
        </w:tc>
      </w:tr>
      <w:tr w:rsidR="00044FB1" w:rsidRPr="00936729" w14:paraId="7750DB62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1DF4" w14:textId="524B9A04" w:rsidR="00044FB1" w:rsidRPr="00936729" w:rsidRDefault="00044FB1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CF5" w14:textId="4B540820" w:rsidR="00044FB1" w:rsidRPr="00936729" w:rsidRDefault="00044FB1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 xml:space="preserve">Zapasowy zestaw elektrod </w:t>
            </w:r>
          </w:p>
        </w:tc>
      </w:tr>
      <w:tr w:rsidR="00D91CA6" w:rsidRPr="00936729" w14:paraId="7E1A2FB1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9DB3" w14:textId="2085ADDE" w:rsidR="00D91CA6" w:rsidRPr="00936729" w:rsidRDefault="00044FB1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14</w:t>
            </w:r>
            <w:r w:rsidR="00D91CA6"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DF73" w14:textId="77777777" w:rsidR="00D91CA6" w:rsidRPr="00936729" w:rsidRDefault="00D91CA6" w:rsidP="00FA0EDC">
            <w:pPr>
              <w:widowControl w:val="0"/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 w:rsidRPr="00936729">
              <w:rPr>
                <w:rFonts w:ascii="Verdana" w:eastAsia="SimSun" w:hAnsi="Verdana" w:cs="Arial"/>
                <w:color w:val="000000" w:themeColor="text1"/>
                <w:sz w:val="20"/>
                <w:szCs w:val="20"/>
                <w:lang w:eastAsia="zh-CN" w:bidi="hi-IN"/>
              </w:rPr>
              <w:t>Autoryzowany serwis producenta na terenie Polski</w:t>
            </w:r>
          </w:p>
        </w:tc>
      </w:tr>
      <w:tr w:rsidR="00D91CA6" w:rsidRPr="00936729" w14:paraId="483EEEE6" w14:textId="77777777" w:rsidTr="00FA0EDC"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8F50" w14:textId="55CBD46F" w:rsidR="00D91CA6" w:rsidRPr="00936729" w:rsidRDefault="00044FB1" w:rsidP="00FA0EDC">
            <w:pPr>
              <w:spacing w:after="0" w:line="240" w:lineRule="auto"/>
              <w:jc w:val="both"/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>15</w:t>
            </w:r>
            <w:r w:rsidR="00D91CA6" w:rsidRPr="00936729">
              <w:rPr>
                <w:rFonts w:ascii="Verdana" w:eastAsia="Calibri" w:hAnsi="Verdana" w:cs="Times New Roman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4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CD33" w14:textId="77777777" w:rsidR="00D91CA6" w:rsidRPr="00936729" w:rsidRDefault="00D91CA6" w:rsidP="00FA0EDC">
            <w:pPr>
              <w:widowControl w:val="0"/>
              <w:spacing w:after="0" w:line="240" w:lineRule="auto"/>
              <w:jc w:val="both"/>
              <w:rPr>
                <w:rFonts w:ascii="Verdana" w:eastAsia="SimSun" w:hAnsi="Verdana" w:cs="Arial"/>
                <w:color w:val="000000" w:themeColor="text1"/>
                <w:sz w:val="20"/>
                <w:szCs w:val="20"/>
                <w:lang w:eastAsia="zh-CN" w:bidi="hi-IN"/>
              </w:rPr>
            </w:pPr>
            <w:r w:rsidRPr="00936729">
              <w:rPr>
                <w:rFonts w:ascii="Verdana" w:eastAsia="SimSun" w:hAnsi="Verdana" w:cs="Arial"/>
                <w:color w:val="000000" w:themeColor="text1"/>
                <w:sz w:val="20"/>
                <w:szCs w:val="20"/>
                <w:lang w:eastAsia="zh-CN" w:bidi="hi-IN"/>
              </w:rPr>
              <w:t>Urządzenie wielokrotnego użycia</w:t>
            </w:r>
          </w:p>
        </w:tc>
      </w:tr>
    </w:tbl>
    <w:p w14:paraId="315FD16F" w14:textId="77777777" w:rsidR="00D91CA6" w:rsidRPr="00936729" w:rsidRDefault="00D91CA6" w:rsidP="00D91CA6">
      <w:pPr>
        <w:spacing w:after="0" w:line="240" w:lineRule="auto"/>
        <w:rPr>
          <w:rFonts w:ascii="Verdana" w:eastAsia="Calibri" w:hAnsi="Verdana" w:cs="Times New Roman"/>
          <w:b/>
          <w:bCs/>
          <w:sz w:val="20"/>
          <w:szCs w:val="20"/>
        </w:rPr>
      </w:pPr>
    </w:p>
    <w:p w14:paraId="43F26E09" w14:textId="77777777" w:rsidR="00D91CA6" w:rsidRPr="00936729" w:rsidRDefault="00D91CA6" w:rsidP="00D91CA6">
      <w:pPr>
        <w:widowControl w:val="0"/>
        <w:spacing w:after="0" w:line="240" w:lineRule="auto"/>
        <w:ind w:left="720"/>
        <w:rPr>
          <w:rFonts w:ascii="Liberation Serif" w:eastAsia="SimSun" w:hAnsi="Liberation Serif" w:cs="Arial" w:hint="eastAsia"/>
          <w:b/>
          <w:bCs/>
          <w:color w:val="00000A"/>
          <w:sz w:val="24"/>
          <w:szCs w:val="24"/>
          <w:lang w:eastAsia="zh-CN" w:bidi="hi-IN"/>
        </w:rPr>
      </w:pPr>
    </w:p>
    <w:p w14:paraId="46741986" w14:textId="77777777" w:rsidR="00D91CA6" w:rsidRPr="00936729" w:rsidRDefault="00D91CA6" w:rsidP="00D91CA6">
      <w:pPr>
        <w:widowControl w:val="0"/>
        <w:spacing w:after="0" w:line="240" w:lineRule="auto"/>
        <w:rPr>
          <w:rFonts w:ascii="Verdana" w:eastAsia="SimSun" w:hAnsi="Verdana" w:cs="Arial"/>
          <w:color w:val="00000A"/>
          <w:sz w:val="20"/>
          <w:szCs w:val="20"/>
          <w:lang w:eastAsia="zh-CN" w:bidi="hi-IN"/>
        </w:rPr>
      </w:pPr>
    </w:p>
    <w:p w14:paraId="6F0403BE" w14:textId="0DEB7E99" w:rsidR="00D91CA6" w:rsidRPr="00936729" w:rsidRDefault="00D37EB0" w:rsidP="00D91CA6">
      <w:pPr>
        <w:widowControl w:val="0"/>
        <w:spacing w:after="0" w:line="360" w:lineRule="auto"/>
        <w:jc w:val="both"/>
        <w:rPr>
          <w:rFonts w:ascii="Liberation Serif" w:eastAsia="SimSun" w:hAnsi="Liberation Serif" w:cs="Arial" w:hint="eastAsia"/>
          <w:b/>
          <w:color w:val="00000A"/>
          <w:sz w:val="24"/>
          <w:szCs w:val="24"/>
          <w:u w:val="single"/>
          <w:lang w:eastAsia="zh-CN" w:bidi="hi-IN"/>
        </w:rPr>
      </w:pPr>
      <w:r>
        <w:rPr>
          <w:rFonts w:ascii="Verdana" w:eastAsia="SimSun" w:hAnsi="Verdana" w:cs="Arial"/>
          <w:b/>
          <w:color w:val="00000A"/>
          <w:sz w:val="20"/>
          <w:szCs w:val="20"/>
          <w:u w:val="single"/>
          <w:lang w:eastAsia="zh-CN" w:bidi="hi-IN"/>
        </w:rPr>
        <w:t>Płatność</w:t>
      </w:r>
      <w:r w:rsidR="00D91CA6" w:rsidRPr="00936729">
        <w:rPr>
          <w:rFonts w:ascii="Verdana" w:eastAsia="SimSun" w:hAnsi="Verdana" w:cs="Arial"/>
          <w:b/>
          <w:color w:val="00000A"/>
          <w:sz w:val="20"/>
          <w:szCs w:val="20"/>
          <w:u w:val="single"/>
          <w:lang w:eastAsia="zh-CN" w:bidi="hi-IN"/>
        </w:rPr>
        <w:t xml:space="preserve"> :</w:t>
      </w:r>
    </w:p>
    <w:p w14:paraId="0810769B" w14:textId="77777777" w:rsidR="00D91CA6" w:rsidRPr="00936729" w:rsidRDefault="00D91CA6" w:rsidP="00D91CA6">
      <w:pPr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7AA2BF0B" w14:textId="49B51073" w:rsidR="00D91CA6" w:rsidRPr="00936729" w:rsidRDefault="00D91CA6" w:rsidP="00D91CA6">
      <w:pPr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936729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Faktura zostanie wystawiona po wykonaniu całego zamówienia. Przelew do 30 dni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                               o</w:t>
      </w:r>
      <w:r w:rsidRPr="00936729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d </w:t>
      </w:r>
      <w:r w:rsidR="00FC243C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daty </w:t>
      </w:r>
      <w:r w:rsidRPr="00936729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otrzymania faktury.  </w:t>
      </w:r>
    </w:p>
    <w:p w14:paraId="508805AD" w14:textId="77777777" w:rsidR="00D91CA6" w:rsidRPr="00936729" w:rsidRDefault="00D91CA6" w:rsidP="00D91CA6">
      <w:pPr>
        <w:widowControl w:val="0"/>
        <w:spacing w:after="120" w:line="360" w:lineRule="auto"/>
        <w:jc w:val="both"/>
        <w:rPr>
          <w:rFonts w:ascii="Verdana" w:eastAsia="SimSun" w:hAnsi="Verdana" w:cs="Arial"/>
          <w:b/>
          <w:bCs/>
          <w:color w:val="00000A"/>
          <w:sz w:val="20"/>
          <w:szCs w:val="20"/>
          <w:u w:val="single"/>
          <w:lang w:eastAsia="zh-CN" w:bidi="hi-IN"/>
        </w:rPr>
      </w:pPr>
    </w:p>
    <w:p w14:paraId="7AAE0028" w14:textId="5EF155F7" w:rsidR="001B7F55" w:rsidRDefault="00D91CA6" w:rsidP="00D91CA6">
      <w:pPr>
        <w:rPr>
          <w:rFonts w:ascii="Verdana" w:eastAsia="SimSun" w:hAnsi="Verdana" w:cs="Arial"/>
          <w:color w:val="00000A"/>
          <w:sz w:val="20"/>
          <w:szCs w:val="20"/>
          <w:lang w:eastAsia="zh-CN" w:bidi="hi-IN"/>
        </w:rPr>
      </w:pPr>
      <w:r w:rsidRPr="00936729">
        <w:rPr>
          <w:rFonts w:ascii="Verdana" w:eastAsia="SimSun" w:hAnsi="Verdana" w:cs="Arial"/>
          <w:b/>
          <w:bCs/>
          <w:color w:val="00000A"/>
          <w:sz w:val="20"/>
          <w:szCs w:val="20"/>
          <w:u w:val="single"/>
          <w:lang w:eastAsia="zh-CN" w:bidi="hi-IN"/>
        </w:rPr>
        <w:t>Termin realizacji</w:t>
      </w:r>
      <w:r w:rsidRPr="00936729">
        <w:rPr>
          <w:rFonts w:ascii="Verdana" w:eastAsia="SimSun" w:hAnsi="Verdana" w:cs="Arial"/>
          <w:b/>
          <w:color w:val="00000A"/>
          <w:sz w:val="20"/>
          <w:szCs w:val="20"/>
          <w:u w:val="single"/>
          <w:lang w:eastAsia="zh-CN" w:bidi="hi-IN"/>
        </w:rPr>
        <w:t xml:space="preserve"> </w:t>
      </w:r>
      <w:r w:rsidR="00FC243C">
        <w:rPr>
          <w:rFonts w:ascii="Verdana" w:eastAsia="SimSun" w:hAnsi="Verdana" w:cs="Arial"/>
          <w:b/>
          <w:color w:val="00000A"/>
          <w:sz w:val="20"/>
          <w:szCs w:val="20"/>
          <w:u w:val="single"/>
          <w:lang w:eastAsia="zh-CN" w:bidi="hi-IN"/>
        </w:rPr>
        <w:t>zamówienia</w:t>
      </w:r>
      <w:r w:rsidRPr="00936729">
        <w:rPr>
          <w:rFonts w:ascii="Verdana" w:eastAsia="SimSun" w:hAnsi="Verdana" w:cs="Arial"/>
          <w:color w:val="00000A"/>
          <w:sz w:val="20"/>
          <w:szCs w:val="20"/>
          <w:u w:val="single"/>
          <w:lang w:eastAsia="zh-CN" w:bidi="hi-IN"/>
        </w:rPr>
        <w:t>:</w:t>
      </w:r>
      <w:r w:rsidRPr="00936729">
        <w:rPr>
          <w:rFonts w:ascii="Verdana" w:eastAsia="SimSun" w:hAnsi="Verdana" w:cs="Arial"/>
          <w:color w:val="00000A"/>
          <w:sz w:val="20"/>
          <w:szCs w:val="20"/>
          <w:lang w:eastAsia="zh-CN" w:bidi="hi-IN"/>
        </w:rPr>
        <w:t xml:space="preserve"> </w:t>
      </w:r>
    </w:p>
    <w:p w14:paraId="1C228741" w14:textId="51DBC0EF" w:rsidR="001B7F55" w:rsidRDefault="001B7F55" w:rsidP="001B7F55">
      <w:pPr>
        <w:pStyle w:val="Akapitzlist"/>
        <w:numPr>
          <w:ilvl w:val="0"/>
          <w:numId w:val="7"/>
        </w:numPr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</w:pPr>
      <w:r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 xml:space="preserve">dostawa i montaż </w:t>
      </w:r>
      <w:r w:rsidR="00FC243C"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 xml:space="preserve">urządzenia w terminie 14 dni </w:t>
      </w:r>
      <w:r w:rsidR="00044FB1" w:rsidRPr="001B7F55"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 xml:space="preserve">od daty </w:t>
      </w:r>
      <w:r w:rsidR="00FC243C"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 xml:space="preserve">przekazania </w:t>
      </w:r>
      <w:r w:rsidR="00044FB1" w:rsidRPr="001B7F55"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 xml:space="preserve">zlecenia </w:t>
      </w:r>
      <w:r w:rsidR="00FC243C"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 xml:space="preserve">Wykonawcy. </w:t>
      </w:r>
    </w:p>
    <w:p w14:paraId="7A2F18E9" w14:textId="76856231" w:rsidR="001B7F55" w:rsidRDefault="001B7F55" w:rsidP="001B7F55">
      <w:pPr>
        <w:pStyle w:val="Akapitzlist"/>
        <w:numPr>
          <w:ilvl w:val="0"/>
          <w:numId w:val="7"/>
        </w:numPr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</w:pPr>
      <w:r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 xml:space="preserve">szkolenie </w:t>
      </w:r>
      <w:r w:rsidR="00FC243C"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>pracowników w terminie 7</w:t>
      </w:r>
      <w:r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 xml:space="preserve"> dni</w:t>
      </w:r>
      <w:r w:rsidR="00FC243C" w:rsidRPr="00FC243C"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 xml:space="preserve"> od dnia montażu</w:t>
      </w:r>
      <w:r w:rsidR="00FC243C"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>.</w:t>
      </w:r>
    </w:p>
    <w:p w14:paraId="077E1F5E" w14:textId="7614FC0A" w:rsidR="00FC243C" w:rsidRPr="001B7F55" w:rsidRDefault="00FC243C" w:rsidP="001B7F55">
      <w:pPr>
        <w:pStyle w:val="Akapitzlist"/>
        <w:numPr>
          <w:ilvl w:val="0"/>
          <w:numId w:val="7"/>
        </w:numPr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</w:pPr>
      <w:r>
        <w:rPr>
          <w:rFonts w:ascii="Verdana" w:eastAsia="SimSun" w:hAnsi="Verdana" w:cs="Arial"/>
          <w:b/>
          <w:color w:val="00000A"/>
          <w:sz w:val="20"/>
          <w:szCs w:val="20"/>
          <w:lang w:eastAsia="zh-CN" w:bidi="hi-IN"/>
        </w:rPr>
        <w:t xml:space="preserve">Realizacja całości zamówienia 21 dni od daty otrzymania zlecenia od Zamawiającego. </w:t>
      </w:r>
    </w:p>
    <w:p w14:paraId="1C8DFC0F" w14:textId="77777777" w:rsidR="00A35DEE" w:rsidRDefault="00A35DEE"/>
    <w:sectPr w:rsidR="00A3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4E5"/>
    <w:multiLevelType w:val="multilevel"/>
    <w:tmpl w:val="808C1D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F811303"/>
    <w:multiLevelType w:val="multilevel"/>
    <w:tmpl w:val="013E057C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70D1EBC"/>
    <w:multiLevelType w:val="hybridMultilevel"/>
    <w:tmpl w:val="A8C2A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83436"/>
    <w:multiLevelType w:val="multilevel"/>
    <w:tmpl w:val="64442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559D3F23"/>
    <w:multiLevelType w:val="multilevel"/>
    <w:tmpl w:val="DB280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6661575A"/>
    <w:multiLevelType w:val="multilevel"/>
    <w:tmpl w:val="E25A57B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67102BB0"/>
    <w:multiLevelType w:val="multilevel"/>
    <w:tmpl w:val="903CDA3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14996188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80329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160513">
    <w:abstractNumId w:val="3"/>
  </w:num>
  <w:num w:numId="4" w16cid:durableId="814033703">
    <w:abstractNumId w:val="1"/>
  </w:num>
  <w:num w:numId="5" w16cid:durableId="959654574">
    <w:abstractNumId w:val="5"/>
  </w:num>
  <w:num w:numId="6" w16cid:durableId="1592471074">
    <w:abstractNumId w:val="4"/>
  </w:num>
  <w:num w:numId="7" w16cid:durableId="2055929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CA6"/>
    <w:rsid w:val="00044FB1"/>
    <w:rsid w:val="001B7F55"/>
    <w:rsid w:val="003F2226"/>
    <w:rsid w:val="00493FC9"/>
    <w:rsid w:val="0061161D"/>
    <w:rsid w:val="006C0928"/>
    <w:rsid w:val="006D4D11"/>
    <w:rsid w:val="00A35DEE"/>
    <w:rsid w:val="00D37EB0"/>
    <w:rsid w:val="00D67CB8"/>
    <w:rsid w:val="00D91CA6"/>
    <w:rsid w:val="00F8680F"/>
    <w:rsid w:val="00FB1152"/>
    <w:rsid w:val="00FC243C"/>
    <w:rsid w:val="00FE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FCBFD"/>
  <w15:chartTrackingRefBased/>
  <w15:docId w15:val="{607D0179-A36A-41DF-90C1-5D6B8B35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C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7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Zajkowski Wojciech</dc:creator>
  <cp:keywords/>
  <dc:description/>
  <cp:lastModifiedBy>Grotowski Błażej</cp:lastModifiedBy>
  <cp:revision>2</cp:revision>
  <dcterms:created xsi:type="dcterms:W3CDTF">2026-05-04T09:40:00Z</dcterms:created>
  <dcterms:modified xsi:type="dcterms:W3CDTF">2026-05-04T09:40:00Z</dcterms:modified>
</cp:coreProperties>
</file>